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94" w:rsidRPr="00C94CD8" w:rsidRDefault="008D3BE0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17.03.20</w:t>
      </w:r>
      <w:r w:rsidRPr="008D3BE0">
        <w:rPr>
          <w:rFonts w:ascii="Arial" w:hAnsi="Arial" w:cs="Arial"/>
          <w:b/>
          <w:sz w:val="32"/>
          <w:szCs w:val="32"/>
          <w:u w:val="single"/>
        </w:rPr>
        <w:t>21</w:t>
      </w:r>
      <w:r w:rsidR="00D25C94" w:rsidRPr="008D3BE0">
        <w:rPr>
          <w:rFonts w:ascii="Arial" w:hAnsi="Arial" w:cs="Arial"/>
          <w:b/>
          <w:sz w:val="32"/>
          <w:szCs w:val="32"/>
          <w:u w:val="single"/>
        </w:rPr>
        <w:t>г.</w:t>
      </w:r>
      <w:r w:rsidR="00D25C94" w:rsidRPr="00C94CD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  <w:u w:val="single"/>
        </w:rPr>
        <w:t>166</w:t>
      </w:r>
      <w:r w:rsidR="00D25C94" w:rsidRPr="00C94CD8">
        <w:rPr>
          <w:rFonts w:ascii="Arial" w:hAnsi="Arial" w:cs="Arial"/>
          <w:b/>
          <w:sz w:val="32"/>
          <w:szCs w:val="32"/>
        </w:rPr>
        <w:t xml:space="preserve">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РОССИЙСКАЯ ФЕДЕРАЦИЯ</w:t>
      </w:r>
      <w:r w:rsidRPr="00C94CD8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 xml:space="preserve">"БОХАНСКИЙ РАЙОН" 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АДМИНИСТРАЦИЯ</w:t>
      </w:r>
    </w:p>
    <w:p w:rsidR="00D25C94" w:rsidRPr="00C94CD8" w:rsidRDefault="00D25C94" w:rsidP="003C6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4CD8">
        <w:rPr>
          <w:rFonts w:ascii="Arial" w:hAnsi="Arial" w:cs="Arial"/>
          <w:b/>
          <w:sz w:val="32"/>
          <w:szCs w:val="32"/>
        </w:rPr>
        <w:t>ПОСТАНОВЛЕНИЕ</w:t>
      </w:r>
    </w:p>
    <w:p w:rsidR="00D25C94" w:rsidRPr="00C94CD8" w:rsidRDefault="00D25C94" w:rsidP="00D25C94">
      <w:pPr>
        <w:jc w:val="center"/>
        <w:rPr>
          <w:rFonts w:ascii="Arial" w:hAnsi="Arial" w:cs="Arial"/>
          <w:b/>
        </w:rPr>
      </w:pPr>
    </w:p>
    <w:p w:rsidR="00D25C94" w:rsidRPr="00C94CD8" w:rsidRDefault="003C68F1" w:rsidP="00D25C94">
      <w:pPr>
        <w:jc w:val="center"/>
        <w:rPr>
          <w:rStyle w:val="a5"/>
          <w:rFonts w:ascii="Arial" w:hAnsi="Arial" w:cs="Arial"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 xml:space="preserve"> </w:t>
      </w:r>
      <w:r w:rsidR="00D25C94" w:rsidRPr="00C94CD8">
        <w:rPr>
          <w:rStyle w:val="a5"/>
          <w:rFonts w:ascii="Arial" w:hAnsi="Arial" w:cs="Arial"/>
          <w:sz w:val="32"/>
          <w:szCs w:val="32"/>
        </w:rPr>
        <w:t xml:space="preserve"> </w:t>
      </w:r>
      <w:r w:rsidR="00B25EE6">
        <w:rPr>
          <w:rStyle w:val="a5"/>
          <w:rFonts w:ascii="Arial" w:hAnsi="Arial" w:cs="Arial"/>
          <w:sz w:val="32"/>
          <w:szCs w:val="32"/>
        </w:rPr>
        <w:t xml:space="preserve">О </w:t>
      </w:r>
      <w:r w:rsidR="0037398A">
        <w:rPr>
          <w:rStyle w:val="a5"/>
          <w:rFonts w:ascii="Arial" w:hAnsi="Arial" w:cs="Arial"/>
          <w:sz w:val="32"/>
          <w:szCs w:val="32"/>
        </w:rPr>
        <w:t xml:space="preserve">ПРЕДОСТАВЛЕНИИ ГРАНТОВ </w:t>
      </w:r>
      <w:r w:rsidR="00B25EE6">
        <w:rPr>
          <w:rStyle w:val="a5"/>
          <w:rFonts w:ascii="Arial" w:hAnsi="Arial" w:cs="Arial"/>
          <w:sz w:val="32"/>
          <w:szCs w:val="32"/>
        </w:rPr>
        <w:t>СОЦИАЛЬНО ОРИЕНТИРОВАННЫМ НЕКОММЕР</w:t>
      </w:r>
      <w:r w:rsidR="0037398A">
        <w:rPr>
          <w:rStyle w:val="a5"/>
          <w:rFonts w:ascii="Arial" w:hAnsi="Arial" w:cs="Arial"/>
          <w:sz w:val="32"/>
          <w:szCs w:val="32"/>
        </w:rPr>
        <w:t>Ч</w:t>
      </w:r>
      <w:r w:rsidR="00B25EE6">
        <w:rPr>
          <w:rStyle w:val="a5"/>
          <w:rFonts w:ascii="Arial" w:hAnsi="Arial" w:cs="Arial"/>
          <w:sz w:val="32"/>
          <w:szCs w:val="32"/>
        </w:rPr>
        <w:t xml:space="preserve">ЕСКИМ ОРГАНИЗАЦИЯМ </w:t>
      </w:r>
      <w:r w:rsidR="00D25C94" w:rsidRPr="00C94CD8">
        <w:rPr>
          <w:rStyle w:val="a5"/>
          <w:rFonts w:ascii="Arial" w:hAnsi="Arial" w:cs="Arial"/>
          <w:sz w:val="32"/>
          <w:szCs w:val="32"/>
        </w:rPr>
        <w:t>НА ТЕРРИТОРИИ МУНИЦИПАЛЬНОГО ОБРАЗОВАНИЯ "БОХАНСКИЙ РАЙОН</w:t>
      </w:r>
      <w:r w:rsidR="000A0607" w:rsidRPr="00C94CD8">
        <w:rPr>
          <w:rStyle w:val="a5"/>
          <w:rFonts w:ascii="Arial" w:hAnsi="Arial" w:cs="Arial"/>
          <w:sz w:val="32"/>
          <w:szCs w:val="32"/>
        </w:rPr>
        <w:t>"</w:t>
      </w:r>
    </w:p>
    <w:p w:rsidR="00D25C94" w:rsidRPr="00C94CD8" w:rsidRDefault="00D25C94" w:rsidP="00D25C94">
      <w:pPr>
        <w:jc w:val="center"/>
        <w:rPr>
          <w:rFonts w:ascii="Arial" w:hAnsi="Arial" w:cs="Arial"/>
        </w:rPr>
      </w:pPr>
    </w:p>
    <w:p w:rsidR="00D25C94" w:rsidRPr="00C94CD8" w:rsidRDefault="00D25C94" w:rsidP="00D25C94">
      <w:pPr>
        <w:pStyle w:val="a4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В </w:t>
      </w:r>
      <w:r w:rsidR="00CB3E3A" w:rsidRPr="00C94CD8">
        <w:rPr>
          <w:rFonts w:ascii="Arial" w:hAnsi="Arial" w:cs="Arial"/>
        </w:rPr>
        <w:t>целях развития</w:t>
      </w:r>
      <w:r w:rsidRPr="00C94CD8">
        <w:rPr>
          <w:rFonts w:ascii="Arial" w:hAnsi="Arial" w:cs="Arial"/>
        </w:rPr>
        <w:t xml:space="preserve"> </w:t>
      </w:r>
      <w:r w:rsidR="00CB3E3A" w:rsidRPr="00C94CD8">
        <w:rPr>
          <w:rFonts w:ascii="Arial" w:hAnsi="Arial" w:cs="Arial"/>
        </w:rPr>
        <w:t>социально ориентирова</w:t>
      </w:r>
      <w:r w:rsidR="00B25EE6">
        <w:rPr>
          <w:rFonts w:ascii="Arial" w:hAnsi="Arial" w:cs="Arial"/>
        </w:rPr>
        <w:t>нных некоммерческих организаций</w:t>
      </w:r>
      <w:r w:rsidR="00CB3E3A" w:rsidRPr="00C94CD8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 xml:space="preserve">в МО "Боханский район" и оказания социальной </w:t>
      </w:r>
      <w:r w:rsidR="00B25EE6">
        <w:rPr>
          <w:rFonts w:ascii="Arial" w:hAnsi="Arial" w:cs="Arial"/>
        </w:rPr>
        <w:t>поддержки гражданам, участвующим</w:t>
      </w:r>
      <w:r w:rsidRPr="00C94CD8">
        <w:rPr>
          <w:rFonts w:ascii="Arial" w:hAnsi="Arial" w:cs="Arial"/>
        </w:rPr>
        <w:t xml:space="preserve"> в осуществлении</w:t>
      </w:r>
      <w:r w:rsidR="00D17E8D">
        <w:rPr>
          <w:rFonts w:ascii="Arial" w:hAnsi="Arial" w:cs="Arial"/>
        </w:rPr>
        <w:t xml:space="preserve"> деятельности</w:t>
      </w:r>
      <w:r w:rsidR="00CB3E3A" w:rsidRPr="00C94CD8">
        <w:rPr>
          <w:rFonts w:ascii="Arial" w:hAnsi="Arial" w:cs="Arial"/>
        </w:rPr>
        <w:t xml:space="preserve"> социально ориентирова</w:t>
      </w:r>
      <w:r w:rsidR="00B25EE6">
        <w:rPr>
          <w:rFonts w:ascii="Arial" w:hAnsi="Arial" w:cs="Arial"/>
        </w:rPr>
        <w:t>нных некоммерческих организаций</w:t>
      </w:r>
      <w:r w:rsidRPr="00C94CD8">
        <w:rPr>
          <w:rFonts w:ascii="Arial" w:hAnsi="Arial" w:cs="Arial"/>
        </w:rPr>
        <w:t>,</w:t>
      </w:r>
      <w:r w:rsidR="00B25EE6">
        <w:rPr>
          <w:rFonts w:ascii="Arial" w:hAnsi="Arial" w:cs="Arial"/>
        </w:rPr>
        <w:t xml:space="preserve"> руководствуясь</w:t>
      </w:r>
      <w:r w:rsidR="00932D07">
        <w:rPr>
          <w:rFonts w:ascii="Arial" w:hAnsi="Arial" w:cs="Arial"/>
        </w:rPr>
        <w:t xml:space="preserve"> ст</w:t>
      </w:r>
      <w:r w:rsidR="00B25EE6">
        <w:rPr>
          <w:rFonts w:ascii="Arial" w:hAnsi="Arial" w:cs="Arial"/>
        </w:rPr>
        <w:t>.31.1</w:t>
      </w:r>
      <w:r w:rsidR="00932D07">
        <w:rPr>
          <w:rFonts w:ascii="Arial" w:hAnsi="Arial" w:cs="Arial"/>
        </w:rPr>
        <w:t xml:space="preserve"> Федерального закона </w:t>
      </w:r>
      <w:r w:rsidR="00B25EE6">
        <w:rPr>
          <w:rFonts w:ascii="Arial" w:hAnsi="Arial" w:cs="Arial"/>
        </w:rPr>
        <w:t>от 12.01.1996</w:t>
      </w:r>
      <w:r w:rsidR="00932D07">
        <w:rPr>
          <w:rFonts w:ascii="Arial" w:hAnsi="Arial" w:cs="Arial"/>
        </w:rPr>
        <w:t xml:space="preserve"> г.</w:t>
      </w:r>
      <w:r w:rsidR="00B25EE6">
        <w:rPr>
          <w:rFonts w:ascii="Arial" w:hAnsi="Arial" w:cs="Arial"/>
        </w:rPr>
        <w:t xml:space="preserve"> № 7-ФЗ </w:t>
      </w:r>
      <w:r w:rsidR="00B25EE6" w:rsidRPr="00C94CD8">
        <w:rPr>
          <w:rFonts w:ascii="Arial" w:hAnsi="Arial" w:cs="Arial"/>
        </w:rPr>
        <w:t>"</w:t>
      </w:r>
      <w:r w:rsidR="00B25EE6" w:rsidRPr="00B25EE6">
        <w:rPr>
          <w:rFonts w:ascii="Arial" w:hAnsi="Arial" w:cs="Arial"/>
        </w:rPr>
        <w:t>О некоммерческих организациях"</w:t>
      </w:r>
      <w:r w:rsidR="00932D07">
        <w:rPr>
          <w:rFonts w:ascii="Arial" w:hAnsi="Arial" w:cs="Arial"/>
        </w:rPr>
        <w:t xml:space="preserve">,ст.69 Федерального закона от 06.10.2003 г. </w:t>
      </w:r>
      <w:r w:rsidR="000A0607" w:rsidRPr="00C94CD8">
        <w:rPr>
          <w:rFonts w:ascii="Arial" w:hAnsi="Arial" w:cs="Arial"/>
        </w:rPr>
        <w:t>№ 131</w:t>
      </w:r>
      <w:r w:rsidRPr="00C94CD8">
        <w:rPr>
          <w:rFonts w:ascii="Arial" w:hAnsi="Arial" w:cs="Arial"/>
        </w:rPr>
        <w:t>-ФЗ "Об общих принципах организации местного самоуправления в Российской Федерации", руководствуясь ч.1</w:t>
      </w:r>
      <w:r w:rsidR="005C4332"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>ст.</w:t>
      </w:r>
      <w:r w:rsidR="000A0607" w:rsidRPr="00C94CD8">
        <w:rPr>
          <w:rFonts w:ascii="Arial" w:hAnsi="Arial" w:cs="Arial"/>
        </w:rPr>
        <w:t>20 Устава</w:t>
      </w:r>
      <w:r w:rsidRPr="00C94CD8">
        <w:rPr>
          <w:rFonts w:ascii="Arial" w:hAnsi="Arial" w:cs="Arial"/>
        </w:rPr>
        <w:t xml:space="preserve"> МО "</w:t>
      </w:r>
      <w:proofErr w:type="spellStart"/>
      <w:r w:rsidRPr="00C94CD8">
        <w:rPr>
          <w:rFonts w:ascii="Arial" w:hAnsi="Arial" w:cs="Arial"/>
        </w:rPr>
        <w:t>Боханский</w:t>
      </w:r>
      <w:proofErr w:type="spellEnd"/>
      <w:r w:rsidRPr="00C94CD8">
        <w:rPr>
          <w:rFonts w:ascii="Arial" w:hAnsi="Arial" w:cs="Arial"/>
        </w:rPr>
        <w:t xml:space="preserve"> район",</w:t>
      </w:r>
    </w:p>
    <w:p w:rsidR="00D25C94" w:rsidRPr="00C94CD8" w:rsidRDefault="00D25C94" w:rsidP="00D25C94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</w:p>
    <w:p w:rsidR="00D25C94" w:rsidRPr="00C94CD8" w:rsidRDefault="00D25C94" w:rsidP="00D25C94">
      <w:pPr>
        <w:shd w:val="clear" w:color="auto" w:fill="FFFFFF"/>
        <w:tabs>
          <w:tab w:val="left" w:pos="1334"/>
        </w:tabs>
        <w:ind w:right="113"/>
        <w:jc w:val="center"/>
        <w:rPr>
          <w:rFonts w:ascii="Arial" w:hAnsi="Arial" w:cs="Arial"/>
          <w:b/>
          <w:sz w:val="30"/>
          <w:szCs w:val="30"/>
        </w:rPr>
      </w:pPr>
      <w:r w:rsidRPr="00C94CD8">
        <w:rPr>
          <w:rFonts w:ascii="Arial" w:hAnsi="Arial" w:cs="Arial"/>
          <w:b/>
          <w:sz w:val="30"/>
          <w:szCs w:val="30"/>
        </w:rPr>
        <w:t>ПОСТАНОВЛЯЮ:</w:t>
      </w:r>
    </w:p>
    <w:p w:rsidR="00D25C94" w:rsidRPr="00C94CD8" w:rsidRDefault="00D25C94" w:rsidP="00D25C94">
      <w:pPr>
        <w:jc w:val="both"/>
        <w:rPr>
          <w:rFonts w:ascii="Arial" w:hAnsi="Arial" w:cs="Arial"/>
        </w:rPr>
      </w:pP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1. Утвердить Положение о </w:t>
      </w:r>
      <w:r w:rsidR="0037398A">
        <w:rPr>
          <w:rFonts w:ascii="Arial" w:hAnsi="Arial" w:cs="Arial"/>
        </w:rPr>
        <w:t xml:space="preserve">предоставлении грантов </w:t>
      </w:r>
      <w:r w:rsidR="00B25EE6">
        <w:rPr>
          <w:rFonts w:ascii="Arial" w:hAnsi="Arial" w:cs="Arial"/>
        </w:rPr>
        <w:t xml:space="preserve">социально ориентированным некоммерческим организациям </w:t>
      </w:r>
      <w:r w:rsidR="00CB3E3A" w:rsidRPr="00C94CD8">
        <w:rPr>
          <w:rFonts w:ascii="Arial" w:hAnsi="Arial" w:cs="Arial"/>
        </w:rPr>
        <w:t xml:space="preserve">на территории муниципального образования «Боханский район» </w:t>
      </w:r>
      <w:r w:rsidRPr="00C94CD8">
        <w:rPr>
          <w:rFonts w:ascii="Arial" w:hAnsi="Arial" w:cs="Arial"/>
        </w:rPr>
        <w:t xml:space="preserve">на реализацию проектов </w:t>
      </w:r>
      <w:r w:rsidR="00CB3E3A" w:rsidRPr="00C94CD8">
        <w:rPr>
          <w:rFonts w:ascii="Arial" w:hAnsi="Arial" w:cs="Arial"/>
        </w:rPr>
        <w:t xml:space="preserve">социально ориентированных некоммерческих организаций </w:t>
      </w:r>
      <w:r w:rsidRPr="00C94CD8">
        <w:rPr>
          <w:rFonts w:ascii="Arial" w:hAnsi="Arial" w:cs="Arial"/>
        </w:rPr>
        <w:t>(Приложение №1).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2.Утвердить состав конкурсной комиссии по проведению </w:t>
      </w:r>
      <w:r w:rsidR="000A0607" w:rsidRPr="00C94CD8">
        <w:rPr>
          <w:rFonts w:ascii="Arial" w:hAnsi="Arial" w:cs="Arial"/>
        </w:rPr>
        <w:t>конкурса проектов</w:t>
      </w:r>
      <w:r w:rsidRPr="00C94CD8">
        <w:rPr>
          <w:rFonts w:ascii="Arial" w:hAnsi="Arial" w:cs="Arial"/>
        </w:rPr>
        <w:t xml:space="preserve"> </w:t>
      </w:r>
      <w:r w:rsidR="00CB3E3A" w:rsidRPr="00C94CD8">
        <w:rPr>
          <w:rFonts w:ascii="Arial" w:hAnsi="Arial" w:cs="Arial"/>
        </w:rPr>
        <w:t>социально ориентированных некоммерческих организаций</w:t>
      </w:r>
      <w:r w:rsidRPr="00C94CD8">
        <w:rPr>
          <w:rFonts w:ascii="Arial" w:hAnsi="Arial" w:cs="Arial"/>
        </w:rPr>
        <w:t xml:space="preserve"> (Приложение № 2).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3.Опубликовать данное постановление в районной газете "Сельская правда" и разместить на официальном сайте администрации муниципального образования "Боханский район" в сети интернет.</w:t>
      </w:r>
    </w:p>
    <w:p w:rsidR="00D25C94" w:rsidRPr="00C94CD8" w:rsidRDefault="00D25C94" w:rsidP="00D25C94">
      <w:pPr>
        <w:ind w:firstLine="709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4.Контроль за исполнением постановления возложить на </w:t>
      </w:r>
      <w:r w:rsidR="00277C0A" w:rsidRPr="00C94CD8">
        <w:rPr>
          <w:rFonts w:ascii="Arial" w:hAnsi="Arial" w:cs="Arial"/>
        </w:rPr>
        <w:t>первого заместителя</w:t>
      </w:r>
      <w:r w:rsidRPr="00C94CD8">
        <w:rPr>
          <w:rFonts w:ascii="Arial" w:hAnsi="Arial" w:cs="Arial"/>
        </w:rPr>
        <w:t xml:space="preserve"> мэра муниципального</w:t>
      </w:r>
      <w:r w:rsidR="00B25EE6">
        <w:rPr>
          <w:rFonts w:ascii="Arial" w:hAnsi="Arial" w:cs="Arial"/>
        </w:rPr>
        <w:t xml:space="preserve"> образования "</w:t>
      </w:r>
      <w:proofErr w:type="spellStart"/>
      <w:r w:rsidR="00B25EE6">
        <w:rPr>
          <w:rFonts w:ascii="Arial" w:hAnsi="Arial" w:cs="Arial"/>
        </w:rPr>
        <w:t>Боханский</w:t>
      </w:r>
      <w:proofErr w:type="spellEnd"/>
      <w:r w:rsidR="00B25EE6">
        <w:rPr>
          <w:rFonts w:ascii="Arial" w:hAnsi="Arial" w:cs="Arial"/>
        </w:rPr>
        <w:t xml:space="preserve"> район" </w:t>
      </w:r>
      <w:r w:rsidR="00932D07">
        <w:rPr>
          <w:rFonts w:ascii="Arial" w:hAnsi="Arial" w:cs="Arial"/>
        </w:rPr>
        <w:t xml:space="preserve">О. Р. </w:t>
      </w:r>
      <w:proofErr w:type="spellStart"/>
      <w:r w:rsidR="00932D07">
        <w:rPr>
          <w:rFonts w:ascii="Arial" w:hAnsi="Arial" w:cs="Arial"/>
        </w:rPr>
        <w:t>Бадагуеву</w:t>
      </w:r>
      <w:proofErr w:type="spellEnd"/>
      <w:r w:rsidRPr="00C94CD8">
        <w:rPr>
          <w:rFonts w:ascii="Arial" w:hAnsi="Arial" w:cs="Arial"/>
        </w:rPr>
        <w:t>.</w:t>
      </w:r>
    </w:p>
    <w:p w:rsidR="003C68F1" w:rsidRDefault="003C68F1" w:rsidP="00D25C94">
      <w:pPr>
        <w:rPr>
          <w:rFonts w:ascii="Arial" w:hAnsi="Arial" w:cs="Arial"/>
        </w:rPr>
      </w:pPr>
    </w:p>
    <w:p w:rsidR="003C68F1" w:rsidRDefault="003C68F1" w:rsidP="00D25C94">
      <w:pPr>
        <w:rPr>
          <w:rFonts w:ascii="Arial" w:hAnsi="Arial" w:cs="Arial"/>
        </w:rPr>
      </w:pPr>
    </w:p>
    <w:p w:rsidR="00D25C94" w:rsidRPr="00C94CD8" w:rsidRDefault="00CB3E3A" w:rsidP="003C68F1">
      <w:pPr>
        <w:spacing w:after="0"/>
        <w:rPr>
          <w:rFonts w:ascii="Arial" w:hAnsi="Arial" w:cs="Arial"/>
        </w:rPr>
      </w:pPr>
      <w:r w:rsidRPr="00C94CD8">
        <w:rPr>
          <w:rFonts w:ascii="Arial" w:hAnsi="Arial" w:cs="Arial"/>
        </w:rPr>
        <w:t>М</w:t>
      </w:r>
      <w:r w:rsidR="00D25C94" w:rsidRPr="00C94CD8">
        <w:rPr>
          <w:rFonts w:ascii="Arial" w:hAnsi="Arial" w:cs="Arial"/>
        </w:rPr>
        <w:t>эр МО "</w:t>
      </w:r>
      <w:proofErr w:type="spellStart"/>
      <w:r w:rsidR="00D25C94" w:rsidRPr="00C94CD8">
        <w:rPr>
          <w:rFonts w:ascii="Arial" w:hAnsi="Arial" w:cs="Arial"/>
        </w:rPr>
        <w:t>Боханский</w:t>
      </w:r>
      <w:proofErr w:type="spellEnd"/>
      <w:r w:rsidR="00D25C94" w:rsidRPr="00C94CD8">
        <w:rPr>
          <w:rFonts w:ascii="Arial" w:hAnsi="Arial" w:cs="Arial"/>
        </w:rPr>
        <w:t xml:space="preserve"> район"                                                      </w:t>
      </w:r>
    </w:p>
    <w:p w:rsidR="00D25C94" w:rsidRPr="00C94CD8" w:rsidRDefault="00CB3E3A" w:rsidP="003C68F1">
      <w:pPr>
        <w:spacing w:after="0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Э.И.Коняев</w:t>
      </w:r>
      <w:proofErr w:type="spellEnd"/>
    </w:p>
    <w:p w:rsidR="001525EC" w:rsidRDefault="001525EC" w:rsidP="005C4332">
      <w:pPr>
        <w:rPr>
          <w:rFonts w:ascii="Arial" w:hAnsi="Arial" w:cs="Arial"/>
        </w:rPr>
      </w:pPr>
    </w:p>
    <w:p w:rsidR="005C4332" w:rsidRPr="002A0C30" w:rsidRDefault="005C4332" w:rsidP="005C433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№ 1</w:t>
      </w:r>
    </w:p>
    <w:p w:rsidR="005C4332" w:rsidRDefault="005C4332" w:rsidP="005C433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5C4332" w:rsidRPr="002A0C30" w:rsidRDefault="005C4332" w:rsidP="005C433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МО «</w:t>
      </w:r>
      <w:proofErr w:type="spellStart"/>
      <w:r w:rsidRPr="002A0C30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2A0C30">
        <w:rPr>
          <w:rFonts w:ascii="Courier New" w:hAnsi="Courier New" w:cs="Courier New"/>
          <w:sz w:val="20"/>
          <w:szCs w:val="20"/>
        </w:rPr>
        <w:t xml:space="preserve"> район»</w:t>
      </w:r>
    </w:p>
    <w:p w:rsidR="005C4332" w:rsidRDefault="005C4332" w:rsidP="005C433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№166 от «17» марта 2021г.</w:t>
      </w:r>
    </w:p>
    <w:p w:rsidR="005C4332" w:rsidRDefault="005C4332" w:rsidP="005C433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изм. Постановление администрации</w:t>
      </w:r>
    </w:p>
    <w:p w:rsidR="005C4332" w:rsidRDefault="00432F59" w:rsidP="005C4332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Боханского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E4611B" w:rsidRDefault="005C4332" w:rsidP="00E4611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20.06.2022 № 467</w:t>
      </w:r>
      <w:r w:rsidR="00E4611B">
        <w:rPr>
          <w:rFonts w:ascii="Courier New" w:hAnsi="Courier New" w:cs="Courier New"/>
          <w:sz w:val="20"/>
          <w:szCs w:val="20"/>
        </w:rPr>
        <w:t xml:space="preserve">, </w:t>
      </w:r>
    </w:p>
    <w:p w:rsidR="005C4332" w:rsidRPr="002A0C30" w:rsidRDefault="00E4611B" w:rsidP="00E4611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от 28.03.2023 г. № 188).</w:t>
      </w:r>
    </w:p>
    <w:p w:rsidR="002A0C30" w:rsidRDefault="002A0C30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5C433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Положение о предоставлении грантов социально ориентированным некоммерческим организациям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5C4332" w:rsidRPr="00484329" w:rsidRDefault="005C4332" w:rsidP="005C433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4332" w:rsidRPr="00AA54E7" w:rsidRDefault="005C4332" w:rsidP="005C4332">
      <w:pPr>
        <w:pStyle w:val="a8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A54E7">
        <w:rPr>
          <w:rFonts w:ascii="Arial" w:hAnsi="Arial" w:cs="Arial"/>
          <w:b/>
          <w:sz w:val="24"/>
          <w:szCs w:val="24"/>
        </w:rPr>
        <w:t>Общие положения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Настоящее положение определяет условия и порядок проведения конкурса среди социально ориентированных некоммерческих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а также порядок определения объема и предоставления гранта из районного бюджета некоммерческим организациям (далее соответственно – Конкурс, грант), в том числе результаты их предоставления.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Под «грантом» для целей настоящего Положения понимаются денежные средства, предоставляемые на основе договоров пожертвования победителям Конкурса в соответствии с условиями настоящего Положения.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Грант предоставляется на реализацию социально значимых проектов социально ориентированных некоммерческих организаций, в рамках осуществления их уставной деятельности, соответствующей статьи 31.1 Федерального закона от 12 января 1996 года №7-ФЗ «О некоммерческих организациях» (далее – Федеральный закон «О некоммерческих организациях»).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Грант предоставляется в целях реализации муниципальной целевой программы «Поддержка социально ориентированных некоммерческих организаций в муниципальном образовании «</w:t>
      </w:r>
      <w:proofErr w:type="spellStart"/>
      <w:r w:rsidRPr="00484329">
        <w:rPr>
          <w:rFonts w:ascii="Arial" w:hAnsi="Arial" w:cs="Arial"/>
          <w:sz w:val="24"/>
          <w:szCs w:val="24"/>
        </w:rPr>
        <w:t>Боханский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район» на 2021-2025 годы», утвержденная </w:t>
      </w:r>
      <w:r w:rsidRPr="00D26E97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D26E97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D26E97">
        <w:rPr>
          <w:rFonts w:ascii="Arial" w:hAnsi="Arial" w:cs="Arial"/>
          <w:sz w:val="24"/>
          <w:szCs w:val="24"/>
        </w:rPr>
        <w:t>Боханский</w:t>
      </w:r>
      <w:proofErr w:type="spellEnd"/>
      <w:r w:rsidRPr="00D26E97">
        <w:rPr>
          <w:rFonts w:ascii="Arial" w:hAnsi="Arial" w:cs="Arial"/>
          <w:sz w:val="24"/>
          <w:szCs w:val="24"/>
        </w:rPr>
        <w:t xml:space="preserve"> район» от 24.11.2020 г. № 790.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Для целей настоящего Положения под социально значимым проектом социально ориентированных некоммерческих организаций (далее – проект) понимается комплекс взаимосвязанных мероприятий, направленных на решение конкретных задач по одному или нескольким видам деятельности, указанным в статье 31.1 Федерального закона «О некоммерческих организациях», и соответствующий одному из следующих направлений: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- социальное обслуживание, социальная поддержка и защита;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охрана здоровья граждан, пропаганда здорового образа жизни;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деятельность в области физической культуры и спорта;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поддержка семьи, материнства, отцовства и детства;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укрепление института семьи и семейных ценностей;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поддержка молодежных проектов, реализация которых охватывает развитие научно-технического и художественного творчества детей и молодежи;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деятельность молодежных организаций, направленная на вовлечение молодежи в развитие территорий;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социальная и культурная адаптация и интеграция мигрантов.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1.6. Уполномоченным органом по предоставлению гранта является </w:t>
      </w:r>
      <w:r w:rsidRPr="00D26E97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26E97">
        <w:rPr>
          <w:rFonts w:ascii="Arial" w:hAnsi="Arial" w:cs="Arial"/>
          <w:sz w:val="24"/>
          <w:szCs w:val="24"/>
        </w:rPr>
        <w:t xml:space="preserve"> (</w:t>
      </w:r>
      <w:r w:rsidRPr="00484329">
        <w:rPr>
          <w:rFonts w:ascii="Arial" w:hAnsi="Arial" w:cs="Arial"/>
          <w:sz w:val="24"/>
          <w:szCs w:val="24"/>
        </w:rPr>
        <w:t xml:space="preserve">далее – уполномоченный орган).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1.7. Функции уполномоченного органа по организации Конкурса осуществляет экономический отдел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84329">
        <w:rPr>
          <w:rFonts w:ascii="Arial" w:hAnsi="Arial" w:cs="Arial"/>
          <w:sz w:val="24"/>
          <w:szCs w:val="24"/>
        </w:rPr>
        <w:t xml:space="preserve"> (далее – организатор).  </w:t>
      </w:r>
    </w:p>
    <w:p w:rsidR="005C4332" w:rsidRPr="00484329" w:rsidRDefault="005C4332" w:rsidP="005C43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 xml:space="preserve">Порядок проведения отбора получателей гранта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Грант предоставляется посредством орга</w:t>
      </w:r>
      <w:r>
        <w:rPr>
          <w:rFonts w:ascii="Arial" w:hAnsi="Arial" w:cs="Arial"/>
          <w:sz w:val="24"/>
          <w:szCs w:val="24"/>
        </w:rPr>
        <w:t>низации и проведения к</w:t>
      </w:r>
      <w:r w:rsidRPr="00484329">
        <w:rPr>
          <w:rFonts w:ascii="Arial" w:hAnsi="Arial" w:cs="Arial"/>
          <w:sz w:val="24"/>
          <w:szCs w:val="24"/>
        </w:rPr>
        <w:t xml:space="preserve">онкурса.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на участие в к</w:t>
      </w:r>
      <w:r w:rsidRPr="00484329">
        <w:rPr>
          <w:rFonts w:ascii="Arial" w:hAnsi="Arial" w:cs="Arial"/>
          <w:sz w:val="24"/>
          <w:szCs w:val="24"/>
        </w:rPr>
        <w:t xml:space="preserve">онкурсе имеют социально ориентированные некоммерческие организации, в том числе некоммерческие организации – исполнители общественно полезных услуг, не являющиеся (далее – заявители): 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государственными (муниципальными) учреждениями; 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публично-правовыми компаниями; 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государственными корпорациями; 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потребительскими кооперативами,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политическими партиями; 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торгово-промышленными палатами;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>- товариществами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адвокатскими палатами;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адвокатскими образованиями;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нотариальными палатами;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84329">
        <w:rPr>
          <w:rFonts w:ascii="Arial" w:hAnsi="Arial" w:cs="Arial"/>
          <w:sz w:val="24"/>
          <w:szCs w:val="24"/>
        </w:rPr>
        <w:t>микрофинансовыми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организациями;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общественными объединениями, не являющимися юридическими лицами;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социально ориентированными некоммерческими организациями, включенными в реестр некоммерческих организаций, выполняющих функции иностранного агента.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P82"/>
      <w:bookmarkEnd w:id="0"/>
      <w:r w:rsidRPr="00484329">
        <w:rPr>
          <w:rFonts w:ascii="Arial" w:hAnsi="Arial" w:cs="Arial"/>
          <w:sz w:val="24"/>
          <w:szCs w:val="24"/>
        </w:rPr>
        <w:t>Право на участие в Конкурсе имеют заявители, соответствующие следующим требованиям: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84"/>
      <w:bookmarkEnd w:id="1"/>
      <w:r w:rsidRPr="00484329">
        <w:rPr>
          <w:rFonts w:ascii="Arial" w:hAnsi="Arial" w:cs="Arial"/>
          <w:sz w:val="24"/>
          <w:szCs w:val="24"/>
        </w:rPr>
        <w:t xml:space="preserve"> постановка на учет в налоговых органах Иркутской области по месту нахождения заявителя, месту нахождения его филиала, представительства и (или) месту нахождения его обособленных подразделений (за исключением филиала, представительства);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осуществление деятельности на территории </w:t>
      </w:r>
      <w:proofErr w:type="spellStart"/>
      <w:r w:rsidRPr="00484329">
        <w:rPr>
          <w:rFonts w:ascii="Arial" w:hAnsi="Arial" w:cs="Arial"/>
          <w:sz w:val="24"/>
          <w:szCs w:val="24"/>
        </w:rPr>
        <w:t>Боханского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района Иркутской области;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первое число месяца, в котором заявитель представляет заявку на участие в Конкурсе (далее - заявка);</w:t>
      </w:r>
      <w:bookmarkStart w:id="2" w:name="P89"/>
      <w:bookmarkStart w:id="3" w:name="P90"/>
      <w:bookmarkEnd w:id="2"/>
      <w:bookmarkEnd w:id="3"/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15 число месяца, предшествующего месяцу, в котором заявитель представляет заявку, в размере превышающей одну тысячу рублей;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заявитель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</w:t>
      </w:r>
      <w:r w:rsidRPr="00484329">
        <w:rPr>
          <w:rFonts w:ascii="Arial" w:hAnsi="Arial" w:cs="Arial"/>
          <w:sz w:val="24"/>
          <w:szCs w:val="24"/>
        </w:rPr>
        <w:lastRenderedPageBreak/>
        <w:t>оружия массового уничтожения;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Наличие согласия заявителя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государственного финансового контроля проверок в соответствии со статьями 268.1 и 269.2 Бюджетного кодекса Российской Федерации;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наличие согласия заявителя на публикацию (размещение) в информационно-телекоммуникационной сети «Интернет» информации о заявителе, о представляемой заявителем заявке, иной информации о заявителе, связанной с Конкурсом;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наличие обязательства заявителя:</w:t>
      </w:r>
    </w:p>
    <w:p w:rsidR="005C4332" w:rsidRPr="00484329" w:rsidRDefault="005C4332" w:rsidP="005C433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5C4332" w:rsidRPr="00484329" w:rsidRDefault="005C4332" w:rsidP="005C433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включить в договоры (соглашения), заключенные в целях исполнения обязательств по соглашению о предоставлении </w:t>
      </w:r>
      <w:r>
        <w:rPr>
          <w:rFonts w:ascii="Arial" w:hAnsi="Arial" w:cs="Arial"/>
          <w:sz w:val="24"/>
          <w:szCs w:val="24"/>
        </w:rPr>
        <w:t>гранта</w:t>
      </w:r>
      <w:r w:rsidRPr="00484329">
        <w:rPr>
          <w:rFonts w:ascii="Arial" w:hAnsi="Arial" w:cs="Arial"/>
          <w:sz w:val="24"/>
          <w:szCs w:val="24"/>
        </w:rPr>
        <w:t xml:space="preserve">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уполномоченным органом проверок соблюдения им порядка и условий предоставления субсидий, в том числе в части достижения результатов их предоставления, органами </w:t>
      </w:r>
      <w:r>
        <w:rPr>
          <w:rFonts w:ascii="Arial" w:hAnsi="Arial" w:cs="Arial"/>
          <w:sz w:val="24"/>
          <w:szCs w:val="24"/>
        </w:rPr>
        <w:t>муниципального</w:t>
      </w:r>
      <w:r w:rsidRPr="00484329">
        <w:rPr>
          <w:rFonts w:ascii="Arial" w:hAnsi="Arial" w:cs="Arial"/>
          <w:sz w:val="24"/>
          <w:szCs w:val="24"/>
        </w:rPr>
        <w:t xml:space="preserve"> финансового контроля проверок в соответствии со статьями 268.1 и 269.2 Бюджетного кодекса Российской Федерации;</w:t>
      </w:r>
    </w:p>
    <w:p w:rsidR="005C4332" w:rsidRPr="00484329" w:rsidRDefault="005C4332" w:rsidP="005C433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- представить отчетность в соответствии с настоящим Положением.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 функциям организатора относятся: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размещение объявления </w:t>
      </w:r>
      <w:r>
        <w:rPr>
          <w:rFonts w:ascii="Arial" w:hAnsi="Arial" w:cs="Arial"/>
          <w:sz w:val="24"/>
          <w:szCs w:val="24"/>
        </w:rPr>
        <w:t xml:space="preserve">о проведении конкурса </w:t>
      </w:r>
      <w:r w:rsidRPr="0048432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8432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по адресу: bohan.mo38.ru и в общественно-политической газете </w:t>
      </w:r>
      <w:proofErr w:type="spellStart"/>
      <w:r w:rsidRPr="00484329">
        <w:rPr>
          <w:rFonts w:ascii="Arial" w:hAnsi="Arial" w:cs="Arial"/>
          <w:sz w:val="24"/>
          <w:szCs w:val="24"/>
        </w:rPr>
        <w:t>Боханского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района «Сельская правда»;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прием и регистрация заявок;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представление поступивших заявок конкурсной комиссии для их рассмотрения и оценки;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проведение проверки заявок на соответствие требованиям, </w:t>
      </w:r>
      <w:r w:rsidRPr="00484329">
        <w:rPr>
          <w:rFonts w:ascii="Arial" w:hAnsi="Arial" w:cs="Arial"/>
          <w:sz w:val="24"/>
          <w:szCs w:val="24"/>
        </w:rPr>
        <w:lastRenderedPageBreak/>
        <w:t xml:space="preserve">установленным настоящим Положением;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составление списка заявителей, заявки которых допущены к участию в Конкурсе;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оказание заявителям методической, информационной и консультативной помощи по оформлению заявки и соответствующих документов в соответствии с настоящим Положением;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уведомление заявителей об итогах Конкурса, заявки которых допущены к участию в Конкурсе;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рассмотрение заявлений заявителей о нарушениях (если имелись), допущенных организатором при проведении Конкурса, а также предложений о внесении изменений в порядок проведения Конкурса.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Все вопросы, связанные с проведением Конкурса и подведение его итогов, не урегулированные настоящим положением, разрешаются в соответствии с законодательством Российской Федерации. </w:t>
      </w:r>
    </w:p>
    <w:p w:rsidR="005C4332" w:rsidRPr="00484329" w:rsidRDefault="005C4332" w:rsidP="005C4332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Подача, регистрация и рассмотрение заявок на участие в конкурсе, требования к заявкам на участие в конкурсе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Для участия в Конкурсе заявитель в срок для подачи заявок заявителей обязан представить организатору заявку, содержащую следующие сведения: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информацию о заявителе: полное и сокращенное (при</w:t>
      </w:r>
      <w:r>
        <w:rPr>
          <w:rFonts w:ascii="Arial" w:hAnsi="Arial" w:cs="Arial"/>
          <w:sz w:val="24"/>
          <w:szCs w:val="24"/>
        </w:rPr>
        <w:t xml:space="preserve"> наличии) наименование, основной</w:t>
      </w:r>
      <w:r w:rsidRPr="00484329">
        <w:rPr>
          <w:rFonts w:ascii="Arial" w:hAnsi="Arial" w:cs="Arial"/>
          <w:sz w:val="24"/>
          <w:szCs w:val="24"/>
        </w:rPr>
        <w:t xml:space="preserve"> государственный регистрационный номер (далее – ОГРН), идентификационный номер налогоплательщика (далее – ИНН), место нахождения, основные виды деятельности, контактный телефон, адрес электронной почты; </w:t>
      </w:r>
    </w:p>
    <w:p w:rsidR="005C4332" w:rsidRPr="00D26E97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26E97">
        <w:rPr>
          <w:rFonts w:ascii="Arial" w:hAnsi="Arial" w:cs="Arial"/>
          <w:sz w:val="24"/>
          <w:szCs w:val="24"/>
        </w:rPr>
        <w:t xml:space="preserve">согласия и обязательства заявителя, указанные в подпунктах 6 – 8 пункта 2.3 настоящего Положения; </w:t>
      </w:r>
    </w:p>
    <w:p w:rsidR="005C4332" w:rsidRPr="00D26E97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наименование </w:t>
      </w:r>
      <w:r w:rsidRPr="00D26E97">
        <w:rPr>
          <w:rFonts w:ascii="Arial" w:hAnsi="Arial" w:cs="Arial"/>
          <w:sz w:val="24"/>
          <w:szCs w:val="24"/>
        </w:rPr>
        <w:t xml:space="preserve">направления в соответствии с пунктом 1.5. настоящего Положения, тематике которой соответствует проект;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название проекта, на реализацию которого запрашивается грант;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краткое описание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географию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обоснование социальной значимости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целевые группы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цель (цели) и задачи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ожидаемые количественные и качественные результаты реализации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бюджет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календарный план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информация о руководителе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информация о команде проекта.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состав заявки заявитель обязан включить следующие документы: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Заверенная копия действующей редакции устава организации (с изменениями);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Копия документа, подтверждающая полномочия руководителя заявителя или уполномоченного им лица на представление интересов заявителя в уполномоченном органе (далее – уполномоченное лицо), заверенная подписью руководителя заявителя и печатью заявителя (при наличии печати);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Копия уведомления о постановке заявителя на учет в налоговом органе Иркутской области;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Копии документов, подтверждающих отсутствие у заявителя неисполненной обязанности по уплате налогов, на 15 число месяца, предшествующему месяцу, в котором заявитель представляет заявку;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Заявители несут ответственность в соответствии с законодательством Российской Федерации за достоверность представляемых в составе заявки сведений и документов.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Уполномоченный орган не возмещает расходы, понесенные заявителями в связи с участием в Конкурсе.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Представлением заявки заявитель дает разрешение уполномоченному органу на использование всех представленных в составе такой заявки сведений и документов, в том числе наименования заявителя, ОГРН, ИНН, наименования проекта, краткого описания проекта, запрашиваемого размера гранта, в аналитических и научных целях.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Конкурсная комиссия оценивает каждую заявку по 4-балльной шкале: «0», «1», «2», «3» балла: </w:t>
      </w:r>
    </w:p>
    <w:p w:rsidR="005C4332" w:rsidRPr="00484329" w:rsidRDefault="005C4332" w:rsidP="005C433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- 0 баллов – критерий оценки в заявке не отражен; </w:t>
      </w:r>
    </w:p>
    <w:p w:rsidR="005C4332" w:rsidRPr="00484329" w:rsidRDefault="005C4332" w:rsidP="005C433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- 1 балл – ниже требований по данному критерию оценки; </w:t>
      </w:r>
    </w:p>
    <w:p w:rsidR="005C4332" w:rsidRPr="00484329" w:rsidRDefault="005C4332" w:rsidP="005C433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- 2 балла – частичное соответствие критерию оценки; </w:t>
      </w:r>
    </w:p>
    <w:p w:rsidR="005C4332" w:rsidRPr="00484329" w:rsidRDefault="005C4332" w:rsidP="005C4332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- 3 балла – высокое соответствие критерию оценки.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Оценка заявок на участие в конкурсе осуществляется в соответствии со следующими критериями и коэффициентами их значимости: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актуальность и социальная значимость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логическая связность и реализуемость проекта, соответствие мероприятий проекта его целям, задачам и ожидаемым результатам;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4329">
        <w:rPr>
          <w:rFonts w:ascii="Arial" w:hAnsi="Arial" w:cs="Arial"/>
          <w:sz w:val="24"/>
          <w:szCs w:val="24"/>
        </w:rPr>
        <w:t>инновационность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, уникальность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реалистичность бюджета проекта и обоснованность планируемых расходов на реализацию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масштаб реализации проекта;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собственный вклад организации и дополнительные ресурсы, привлекаемые на реализацию проекта, перспективы его дальнейшего развития;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опыт организации по успешной реализации программ, проектов по соответствующему направлению деятельности;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соответствие опыта и компетенции команды проекта планируемой деятельности; </w:t>
      </w:r>
    </w:p>
    <w:p w:rsidR="005C4332" w:rsidRPr="00484329" w:rsidRDefault="005C4332" w:rsidP="005C4332">
      <w:pPr>
        <w:pStyle w:val="ConsPlusNormal"/>
        <w:numPr>
          <w:ilvl w:val="2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информационная открытость организации.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целях оценки проектов организатор представляет заявки участников Конкурса конкурсной комиссии не позднее 15 календарных дней с даты окончания приема заявок заявителей.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Конкурсная комиссия в течении 30 календарных дней с даты окончания приема заявок производит оценку заявок участников Конкурса на основании критериев, формирует перечень победителей Конкурса.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 течении пяти рабочих дней со дня согласования перечня победителей конкурса и общего объема грантов, предоставляемых по результатам конкурса, конкурсная комиссия утверждает перечень победителей конкурса и размещает его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 </w:t>
      </w:r>
    </w:p>
    <w:p w:rsidR="005C4332" w:rsidRPr="00484329" w:rsidRDefault="005C4332" w:rsidP="005C4332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Порядок проведения конкурса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Объявление о Конкурсе размещается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84329">
        <w:rPr>
          <w:rFonts w:ascii="Arial" w:hAnsi="Arial" w:cs="Arial"/>
          <w:sz w:val="24"/>
          <w:szCs w:val="24"/>
        </w:rPr>
        <w:t>, а также в общественно-</w:t>
      </w:r>
      <w:r w:rsidRPr="00484329">
        <w:rPr>
          <w:rFonts w:ascii="Arial" w:hAnsi="Arial" w:cs="Arial"/>
          <w:sz w:val="24"/>
          <w:szCs w:val="24"/>
        </w:rPr>
        <w:lastRenderedPageBreak/>
        <w:t xml:space="preserve">политической газете </w:t>
      </w:r>
      <w:proofErr w:type="spellStart"/>
      <w:r w:rsidRPr="00484329">
        <w:rPr>
          <w:rFonts w:ascii="Arial" w:hAnsi="Arial" w:cs="Arial"/>
          <w:sz w:val="24"/>
          <w:szCs w:val="24"/>
        </w:rPr>
        <w:t>Боханского</w:t>
      </w:r>
      <w:proofErr w:type="spellEnd"/>
      <w:r w:rsidRPr="00484329">
        <w:rPr>
          <w:rFonts w:ascii="Arial" w:hAnsi="Arial" w:cs="Arial"/>
          <w:sz w:val="24"/>
          <w:szCs w:val="24"/>
        </w:rPr>
        <w:t xml:space="preserve"> района «Сельская правда» </w:t>
      </w:r>
    </w:p>
    <w:p w:rsidR="005C4332" w:rsidRPr="002616F1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Начало приема заявок: 1 </w:t>
      </w:r>
      <w:r w:rsidRPr="002616F1">
        <w:rPr>
          <w:rFonts w:ascii="Arial" w:hAnsi="Arial" w:cs="Arial"/>
          <w:sz w:val="24"/>
          <w:szCs w:val="24"/>
        </w:rPr>
        <w:t xml:space="preserve">апреля года проведения конкурса;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Окончание приема заявок: 30 апреля года проведения конкурса (заявки принимаются до 17 ч. 00 мин. по Иркутскому времени);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Проведение проверки заявок: с 1 мая по 15 мая года проведения конкурса;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Экспертная оценка заявок: с 16 мая по 24 мая года проведения конкурса;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Определение и утверждение победителей: с 25 мая по 30 мая года проведения конкурса; 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Объявление результатов: до 5 июня года проведения конкурса;</w:t>
      </w:r>
    </w:p>
    <w:p w:rsidR="005C4332" w:rsidRPr="00484329" w:rsidRDefault="005C4332" w:rsidP="005C4332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 (в части деятельности, на осуществление которой запрашивается грант) должен начинаться не ранее 1 июня и завершаться не позднее 30 ноября года проведения конкурса. </w:t>
      </w:r>
    </w:p>
    <w:p w:rsidR="005C4332" w:rsidRPr="00484329" w:rsidRDefault="005C4332" w:rsidP="005C43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Условия и порядок предоставления субсидии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Не позднее дня размещения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84329">
        <w:rPr>
          <w:rFonts w:ascii="Arial" w:hAnsi="Arial" w:cs="Arial"/>
          <w:sz w:val="24"/>
          <w:szCs w:val="24"/>
        </w:rPr>
        <w:t xml:space="preserve"> перечня победителей конкурса, уполномоченный орган размещает на своем официальном сайте информацию о процедуре заключения с победителями конкурса договоров о предоставлении грантов. В случае если победитель конкурса в течении 45 дней со дня размещения указанной информации на официальном сайте не совершит действий, необходимых для заключения договора о предоставлении гранта, уполномоченный орган в праве не заключать договор о предоставлении гранта с таким победителем конкурса.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В случае выявления факта представления победителем конкурса в уполномоченный орган подложных документов и (или) недостоверной информации, в том числе недостоверных заверений, уполномоченный орган в праве исключить такого победителя конкурса из перечня победителей конкурса и не заключать с ним договор о предоставлении гранта.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Общий размер </w:t>
      </w:r>
      <w:proofErr w:type="spellStart"/>
      <w:r w:rsidRPr="00484329">
        <w:rPr>
          <w:rFonts w:ascii="Arial" w:hAnsi="Arial" w:cs="Arial"/>
          <w:sz w:val="24"/>
          <w:szCs w:val="24"/>
        </w:rPr>
        <w:t>грантово</w:t>
      </w:r>
      <w:r w:rsidR="00E4611B">
        <w:rPr>
          <w:rFonts w:ascii="Arial" w:hAnsi="Arial" w:cs="Arial"/>
          <w:sz w:val="24"/>
          <w:szCs w:val="24"/>
        </w:rPr>
        <w:t>го</w:t>
      </w:r>
      <w:proofErr w:type="spellEnd"/>
      <w:r w:rsidR="00E4611B">
        <w:rPr>
          <w:rFonts w:ascii="Arial" w:hAnsi="Arial" w:cs="Arial"/>
          <w:sz w:val="24"/>
          <w:szCs w:val="24"/>
        </w:rPr>
        <w:t xml:space="preserve"> фонда конкурса составляет 300</w:t>
      </w:r>
      <w:r w:rsidRPr="00484329">
        <w:rPr>
          <w:rFonts w:ascii="Arial" w:hAnsi="Arial" w:cs="Arial"/>
          <w:sz w:val="24"/>
          <w:szCs w:val="24"/>
        </w:rPr>
        <w:t> 000 (</w:t>
      </w:r>
      <w:r w:rsidR="00E4611B">
        <w:rPr>
          <w:rFonts w:ascii="Arial" w:hAnsi="Arial" w:cs="Arial"/>
          <w:sz w:val="24"/>
          <w:szCs w:val="24"/>
        </w:rPr>
        <w:t>триста тысяч</w:t>
      </w:r>
      <w:r w:rsidRPr="00484329">
        <w:rPr>
          <w:rFonts w:ascii="Arial" w:hAnsi="Arial" w:cs="Arial"/>
          <w:sz w:val="24"/>
          <w:szCs w:val="24"/>
        </w:rPr>
        <w:t xml:space="preserve">) рублей. Максимальная сумма расходов гранта на одну заявку не должна превышать 100 000 (сто тысяч) рублей.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Расчет размера гранта, предоставляемых победителям конкурса, осуществляется в соответствии со средним баллом оценки заявок. 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1 место – 100 000 (сто тысяч) рублей; </w:t>
      </w:r>
    </w:p>
    <w:p w:rsidR="005C4332" w:rsidRPr="00484329" w:rsidRDefault="005C4332" w:rsidP="00E4611B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2 место </w:t>
      </w:r>
      <w:r w:rsidR="00E4611B">
        <w:rPr>
          <w:rFonts w:ascii="Arial" w:hAnsi="Arial" w:cs="Arial"/>
          <w:sz w:val="24"/>
          <w:szCs w:val="24"/>
        </w:rPr>
        <w:t xml:space="preserve">– </w:t>
      </w:r>
      <w:r w:rsidR="00E4611B" w:rsidRPr="00484329">
        <w:rPr>
          <w:rFonts w:ascii="Arial" w:hAnsi="Arial" w:cs="Arial"/>
          <w:sz w:val="24"/>
          <w:szCs w:val="24"/>
        </w:rPr>
        <w:t>100 000 (сто тысяч) рублей;</w:t>
      </w:r>
    </w:p>
    <w:p w:rsidR="005C4332" w:rsidRPr="00484329" w:rsidRDefault="005C4332" w:rsidP="005C4332">
      <w:pPr>
        <w:pStyle w:val="a8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3 место – </w:t>
      </w:r>
      <w:r w:rsidR="00E4611B">
        <w:rPr>
          <w:rFonts w:ascii="Arial" w:hAnsi="Arial" w:cs="Arial"/>
          <w:sz w:val="24"/>
          <w:szCs w:val="24"/>
        </w:rPr>
        <w:t>100 000 (сто тысяч) рублей.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Соглашение (д</w:t>
      </w:r>
      <w:r w:rsidRPr="00484329">
        <w:rPr>
          <w:rFonts w:ascii="Arial" w:hAnsi="Arial" w:cs="Arial"/>
          <w:sz w:val="24"/>
          <w:szCs w:val="24"/>
        </w:rPr>
        <w:t>оговор</w:t>
      </w:r>
      <w:r>
        <w:rPr>
          <w:rFonts w:ascii="Arial" w:hAnsi="Arial" w:cs="Arial"/>
          <w:sz w:val="24"/>
          <w:szCs w:val="24"/>
        </w:rPr>
        <w:t>)</w:t>
      </w:r>
      <w:r w:rsidRPr="00484329">
        <w:rPr>
          <w:rFonts w:ascii="Arial" w:hAnsi="Arial" w:cs="Arial"/>
          <w:sz w:val="24"/>
          <w:szCs w:val="24"/>
        </w:rPr>
        <w:t xml:space="preserve"> о предоставлении гранта, заключаемый уполномоченным органом с победителем конкурса, должен предусматривать: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Название проекта, на реализацию которого предоставляется грант;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Размер гранта, условия и порядок его предоставления;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Срок реализации проекта;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Бюджет проекта, определяющий распределение гранта по статьям (видам) расходов, порядок внесения в него изменений;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Порядок осуществления контроля за использованием гранта, в том числе порядок и сроки представления победителем конкурса отчетности, подтверждающей целевое использование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Запрет на размещение гранта в срочных инструментах, включая депозиты, начисление процентов на остаток по расчетному счету победителя конкурса, на который предоставляется грант;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Права уполномоченного органа: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Обязательства победителя конкурса: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редоставить уполномоченному органу полномочия по мониторингу расчетного счета победителя конкурса, на который предоставляется грант;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484329">
        <w:rPr>
          <w:rFonts w:ascii="Arial" w:hAnsi="Arial" w:cs="Arial"/>
          <w:sz w:val="24"/>
          <w:szCs w:val="24"/>
        </w:rPr>
        <w:t xml:space="preserve">спользовать грант по целевому назначению на реализацию проекта;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4329">
        <w:rPr>
          <w:rFonts w:ascii="Arial" w:hAnsi="Arial" w:cs="Arial"/>
          <w:sz w:val="24"/>
          <w:szCs w:val="24"/>
        </w:rPr>
        <w:t xml:space="preserve">ести раздельный учет расходов, произведенных за счет гранта, а также обособленный учет имущества, приобретенного за счет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редставлять в уполномоченный орган отчетность в порядке и в сроки, предусмотренные договором о предоставлении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представлять в уполномоченный орган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уполномоченному органу сумму гранта, которая не была использована победителем конкурса в течение срока реализации проекта;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была использована победителем конкурса не по целевому назначению (в том числе, </w:t>
      </w:r>
      <w:r w:rsidRPr="00484329">
        <w:rPr>
          <w:rFonts w:ascii="Arial" w:hAnsi="Arial" w:cs="Arial"/>
          <w:sz w:val="24"/>
          <w:szCs w:val="24"/>
        </w:rPr>
        <w:lastRenderedPageBreak/>
        <w:t xml:space="preserve">которая была признана </w:t>
      </w:r>
      <w:r>
        <w:rPr>
          <w:rFonts w:ascii="Arial" w:hAnsi="Arial" w:cs="Arial"/>
          <w:sz w:val="24"/>
          <w:szCs w:val="24"/>
        </w:rPr>
        <w:t>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использованной не по целевому назначению);</w:t>
      </w:r>
    </w:p>
    <w:p w:rsidR="005C4332" w:rsidRPr="00D26E97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не была использована победителем конкурса за период со дня ее получения до дня отказа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484329">
        <w:rPr>
          <w:rFonts w:ascii="Arial" w:hAnsi="Arial" w:cs="Arial"/>
          <w:sz w:val="24"/>
          <w:szCs w:val="24"/>
        </w:rPr>
        <w:t xml:space="preserve"> от договора о предоставлении гранта.</w:t>
      </w:r>
    </w:p>
    <w:p w:rsidR="005C4332" w:rsidRPr="00484329" w:rsidRDefault="005C4332" w:rsidP="005C4332">
      <w:pPr>
        <w:pStyle w:val="a8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Требования к отчетности</w:t>
      </w:r>
    </w:p>
    <w:p w:rsidR="005C4332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Получатель гранта представляет организатору следующую отчетность: </w:t>
      </w:r>
    </w:p>
    <w:p w:rsidR="005C4332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о достижении значений результатов предоставления субсидий по форме, определенной типовой формой соглашения, установленной министерством финансов Иркутской области (Приказ №105н-мпр от 20.12.2016 г.), в течении 21 рабочего дня со дня завершения реализации проекта в бумажном виде и электронном виде в отсканированной форме; </w:t>
      </w:r>
    </w:p>
    <w:p w:rsidR="005C4332" w:rsidRPr="00757C25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C25">
        <w:rPr>
          <w:rFonts w:ascii="Arial" w:hAnsi="Arial" w:cs="Arial"/>
          <w:sz w:val="24"/>
          <w:szCs w:val="24"/>
        </w:rPr>
        <w:t>содержательный отчет об использовании субсидий по форме и в сроки, установленные в соглашении, в бумажном виде и электронном виде в отсканированной форме.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Права уполномоченного органа: признать сумму гранта, которая была использована победителем конкурса с нарушением условий настоящего Положения и (или) договора о предоставлении гранта, использованной не по целевому назначению и потребовать ее возврата.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Обязательства победителя конкурса: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редоставить уполномоченному органу полномочия по мониторингу расчетного счета победителя конкурса, на который предоставляется грант;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484329">
        <w:rPr>
          <w:rFonts w:ascii="Arial" w:hAnsi="Arial" w:cs="Arial"/>
          <w:sz w:val="24"/>
          <w:szCs w:val="24"/>
        </w:rPr>
        <w:t xml:space="preserve">спользовать грант по целевому назначению на реализацию проекта;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84329">
        <w:rPr>
          <w:rFonts w:ascii="Arial" w:hAnsi="Arial" w:cs="Arial"/>
          <w:sz w:val="24"/>
          <w:szCs w:val="24"/>
        </w:rPr>
        <w:t xml:space="preserve">ести раздельный учет расходов, произведенных за счет гранта, а также обособленный учет имущества, приобретенного за счет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84329">
        <w:rPr>
          <w:rFonts w:ascii="Arial" w:hAnsi="Arial" w:cs="Arial"/>
          <w:sz w:val="24"/>
          <w:szCs w:val="24"/>
        </w:rPr>
        <w:t xml:space="preserve">редставлять в уполномоченный орган отчетность в порядке и в сроки, предусмотренные договором о предоставлении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представлять в уполномоченный орган информацию и документы, необходимые для осуществления проверок целевого использования гранта и соблюдения победителем конкурса условий договора о предоставлении гранта, в порядке и в сроки, предусмотренные договором о предоставлении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уполномоченному органу сумму гранта, которая не была использована победителем конкурса в течение срока реализации проекта;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lastRenderedPageBreak/>
        <w:t xml:space="preserve">возвратить в уполномоченный орган сумму гранта, которая была использована победителем конкурса не по целевому назначению (в том числе, которая была признана </w:t>
      </w:r>
      <w:r>
        <w:rPr>
          <w:rFonts w:ascii="Arial" w:hAnsi="Arial" w:cs="Arial"/>
          <w:sz w:val="24"/>
          <w:szCs w:val="24"/>
        </w:rPr>
        <w:t>уполномоченным органом</w:t>
      </w:r>
      <w:r w:rsidRPr="00484329">
        <w:rPr>
          <w:rFonts w:ascii="Arial" w:hAnsi="Arial" w:cs="Arial"/>
          <w:sz w:val="24"/>
          <w:szCs w:val="24"/>
        </w:rPr>
        <w:t xml:space="preserve"> использованной не по целевому назначению);</w:t>
      </w:r>
    </w:p>
    <w:p w:rsidR="005C4332" w:rsidRPr="002616F1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возвратить в уполномоченный орган сумму гранта, которая не была использована победителем конкурса за период со дня ее получения до дня отказа </w:t>
      </w:r>
      <w:r>
        <w:rPr>
          <w:rFonts w:ascii="Arial" w:hAnsi="Arial" w:cs="Arial"/>
          <w:sz w:val="24"/>
          <w:szCs w:val="24"/>
        </w:rPr>
        <w:t>уполномоченного органа</w:t>
      </w:r>
      <w:r w:rsidRPr="00484329">
        <w:rPr>
          <w:rFonts w:ascii="Arial" w:hAnsi="Arial" w:cs="Arial"/>
          <w:sz w:val="24"/>
          <w:szCs w:val="24"/>
        </w:rPr>
        <w:t xml:space="preserve"> от договора о предоставлении гранта.</w:t>
      </w:r>
    </w:p>
    <w:p w:rsidR="005C4332" w:rsidRPr="00484329" w:rsidRDefault="005C4332" w:rsidP="005C4332">
      <w:pPr>
        <w:pStyle w:val="a8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Требования об осуществлении контроля (мониторинга) за соблюдением условий предоставления субсидий и ответственность за их нарушение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Уполномоченный орган организует и проводит, в том числе с привлечением физических и юридических лиц, мониторинг проектов, на реализацию которых предоставляются гранты (включая осуществление контроля за использованием грантов), и оценку социального эффекта, полученного в результате реализации указанных проектов.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Контроль за использованием грантов, осуществляемый уполномоченным органом, включает в том числе: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получение и проверку отчетности, предусмотренной </w:t>
      </w:r>
      <w:r>
        <w:rPr>
          <w:rFonts w:ascii="Arial" w:hAnsi="Arial" w:cs="Arial"/>
          <w:sz w:val="24"/>
          <w:szCs w:val="24"/>
        </w:rPr>
        <w:t>соглашениями (</w:t>
      </w:r>
      <w:r w:rsidRPr="00484329">
        <w:rPr>
          <w:rFonts w:ascii="Arial" w:hAnsi="Arial" w:cs="Arial"/>
          <w:sz w:val="24"/>
          <w:szCs w:val="24"/>
        </w:rPr>
        <w:t>договорами</w:t>
      </w:r>
      <w:r>
        <w:rPr>
          <w:rFonts w:ascii="Arial" w:hAnsi="Arial" w:cs="Arial"/>
          <w:sz w:val="24"/>
          <w:szCs w:val="24"/>
        </w:rPr>
        <w:t>)</w:t>
      </w:r>
      <w:r w:rsidRPr="00484329">
        <w:rPr>
          <w:rFonts w:ascii="Arial" w:hAnsi="Arial" w:cs="Arial"/>
          <w:sz w:val="24"/>
          <w:szCs w:val="24"/>
        </w:rPr>
        <w:t xml:space="preserve"> о предоставлении грантов;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получение и анализ копий документов, подтверждающих факт получения товаров (оказания услуг, выполнения работ), оплаченных за счет гранта;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приостановление предоставления грантов в случаях непредставления (представления в неполном объеме) соответствующими победителями конкурсов в уполномоченный орган информации и (или) документов (в том числе отчетности) в порядке и в сроки, предусмотренные договорами о предоставлении гранта; </w:t>
      </w:r>
    </w:p>
    <w:p w:rsidR="005C4332" w:rsidRPr="00484329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отказ от договоров о предоставлении грантов в случаях нецелевого использования грантов и (или) выявления фактов представления соответствующими победителями конкурса в уполномоченный орган подложных документов и (или) недостоверной информации, в том числе недостоверных заверений;</w:t>
      </w:r>
    </w:p>
    <w:p w:rsidR="005C4332" w:rsidRPr="0077079B" w:rsidRDefault="005C4332" w:rsidP="005C4332">
      <w:pPr>
        <w:pStyle w:val="a8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истребование у победителей конкурса сумм грантов, подлежащих возврату в уполномоченный орган в соответствии с условиями договоров о </w:t>
      </w:r>
      <w:r w:rsidRPr="0077079B">
        <w:rPr>
          <w:rFonts w:ascii="Arial" w:hAnsi="Arial" w:cs="Arial"/>
          <w:sz w:val="24"/>
          <w:szCs w:val="24"/>
        </w:rPr>
        <w:t>предоставлении грантов.</w:t>
      </w:r>
    </w:p>
    <w:p w:rsidR="005C4332" w:rsidRPr="0077079B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79B">
        <w:rPr>
          <w:rFonts w:ascii="Arial" w:hAnsi="Arial" w:cs="Arial"/>
          <w:sz w:val="24"/>
          <w:szCs w:val="24"/>
        </w:rPr>
        <w:t xml:space="preserve">Мониторинг достижения результатов предоставления субсидий проводится исходя из достижения значений результатов предоставления субсидий, </w:t>
      </w:r>
      <w:r w:rsidRPr="0077079B">
        <w:rPr>
          <w:rFonts w:ascii="Arial" w:hAnsi="Arial" w:cs="Arial"/>
          <w:sz w:val="24"/>
          <w:szCs w:val="24"/>
        </w:rPr>
        <w:lastRenderedPageBreak/>
        <w:t>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5C4332" w:rsidRPr="00484329" w:rsidRDefault="005C4332" w:rsidP="005C43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b/>
          <w:sz w:val="24"/>
          <w:szCs w:val="24"/>
        </w:rPr>
        <w:t>Заключительные положения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Настоящее положение, объявление о проведении конкурса и другая информация о проведении конкурса, размещаемая уполномоченным органом и с его согласия, не является приглашением делать оферты. 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К проведению конкурса и предоставлению грантов не применяются правила, предусмотренные статьями 447 – 449 Гражданского кодекса Российской Федерации.</w:t>
      </w:r>
    </w:p>
    <w:p w:rsidR="005C4332" w:rsidRPr="00484329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Уполномоченный орган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5C4332" w:rsidRPr="00EA01D1" w:rsidRDefault="005C4332" w:rsidP="005C4332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>Заявитель несет риск последствий неполучения юридически значимых сообщений, направленных уполномоченным органом по адресу электронной почты, указанному таким заявителем в поданной им заявке на участие</w:t>
      </w:r>
      <w:r>
        <w:rPr>
          <w:rFonts w:ascii="Arial" w:hAnsi="Arial" w:cs="Arial"/>
          <w:sz w:val="24"/>
          <w:szCs w:val="24"/>
        </w:rPr>
        <w:t xml:space="preserve"> в конкурсе.</w:t>
      </w:r>
    </w:p>
    <w:p w:rsidR="005C4332" w:rsidRPr="00484329" w:rsidRDefault="005C4332" w:rsidP="005C43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4329">
        <w:rPr>
          <w:rFonts w:ascii="Arial" w:hAnsi="Arial" w:cs="Arial"/>
          <w:sz w:val="24"/>
          <w:szCs w:val="24"/>
        </w:rPr>
        <w:t xml:space="preserve"> </w:t>
      </w: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4332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5C4332" w:rsidRPr="00C94CD8" w:rsidRDefault="005C4332" w:rsidP="00732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0607" w:rsidRPr="002A0C30" w:rsidRDefault="000A0607" w:rsidP="00432F5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lastRenderedPageBreak/>
        <w:t>Приложение №2</w:t>
      </w:r>
    </w:p>
    <w:p w:rsidR="002A0C30" w:rsidRDefault="000A0607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к постановлению администрации</w:t>
      </w:r>
    </w:p>
    <w:p w:rsidR="000A0607" w:rsidRPr="002A0C30" w:rsidRDefault="00906673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A0C30">
        <w:rPr>
          <w:rFonts w:ascii="Courier New" w:hAnsi="Courier New" w:cs="Courier New"/>
          <w:sz w:val="20"/>
          <w:szCs w:val="20"/>
        </w:rPr>
        <w:t>МО «</w:t>
      </w:r>
      <w:proofErr w:type="spellStart"/>
      <w:r w:rsidRPr="002A0C30">
        <w:rPr>
          <w:rFonts w:ascii="Courier New" w:hAnsi="Courier New" w:cs="Courier New"/>
          <w:sz w:val="20"/>
          <w:szCs w:val="20"/>
        </w:rPr>
        <w:t>Боханский</w:t>
      </w:r>
      <w:proofErr w:type="spellEnd"/>
      <w:r w:rsidRPr="002A0C30">
        <w:rPr>
          <w:rFonts w:ascii="Courier New" w:hAnsi="Courier New" w:cs="Courier New"/>
          <w:sz w:val="20"/>
          <w:szCs w:val="20"/>
        </w:rPr>
        <w:t xml:space="preserve"> район»</w:t>
      </w:r>
    </w:p>
    <w:p w:rsidR="002A0C30" w:rsidRDefault="008D3BE0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№166 от «17» марта</w:t>
      </w:r>
      <w:r w:rsidR="002A0C30">
        <w:rPr>
          <w:rFonts w:ascii="Courier New" w:hAnsi="Courier New" w:cs="Courier New"/>
          <w:sz w:val="20"/>
          <w:szCs w:val="20"/>
        </w:rPr>
        <w:t xml:space="preserve"> 2021г.</w:t>
      </w:r>
      <w:r w:rsidR="002A0C30" w:rsidRPr="002A0C30">
        <w:rPr>
          <w:rFonts w:ascii="Courier New" w:hAnsi="Courier New" w:cs="Courier New"/>
          <w:sz w:val="20"/>
          <w:szCs w:val="20"/>
        </w:rPr>
        <w:t xml:space="preserve"> </w:t>
      </w:r>
    </w:p>
    <w:p w:rsidR="00432F59" w:rsidRDefault="00432F59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 изм. Постановление администрации</w:t>
      </w:r>
    </w:p>
    <w:p w:rsidR="00432F59" w:rsidRDefault="00432F59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Боханского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</w:t>
      </w:r>
    </w:p>
    <w:p w:rsidR="00432F59" w:rsidRPr="002A0C30" w:rsidRDefault="00E4611B" w:rsidP="002A0C30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28.03.2023 г. № 188</w:t>
      </w:r>
      <w:r w:rsidR="00432F59">
        <w:rPr>
          <w:rFonts w:ascii="Courier New" w:hAnsi="Courier New" w:cs="Courier New"/>
          <w:sz w:val="20"/>
          <w:szCs w:val="20"/>
        </w:rPr>
        <w:t>)</w:t>
      </w:r>
    </w:p>
    <w:p w:rsidR="000A0607" w:rsidRPr="00C94CD8" w:rsidRDefault="000A0607" w:rsidP="000A0607">
      <w:pPr>
        <w:pStyle w:val="ConsPlusNormal"/>
        <w:ind w:firstLine="540"/>
        <w:jc w:val="right"/>
        <w:rPr>
          <w:rFonts w:ascii="Arial" w:hAnsi="Arial" w:cs="Arial"/>
          <w:sz w:val="22"/>
          <w:szCs w:val="22"/>
        </w:rPr>
      </w:pPr>
    </w:p>
    <w:p w:rsidR="000A0607" w:rsidRPr="00C94CD8" w:rsidRDefault="000A0607" w:rsidP="000A060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C94CD8">
        <w:rPr>
          <w:rFonts w:ascii="Arial" w:hAnsi="Arial" w:cs="Arial"/>
          <w:sz w:val="28"/>
          <w:szCs w:val="28"/>
        </w:rPr>
        <w:t>омиссия по проведению конкурса проектов социально ориентированных некоммерческих организаций.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4611B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Председатель комиссии – </w:t>
      </w:r>
      <w:proofErr w:type="spellStart"/>
      <w:r>
        <w:rPr>
          <w:rFonts w:ascii="Arial" w:hAnsi="Arial" w:cs="Arial"/>
        </w:rPr>
        <w:t>Рогулькин</w:t>
      </w:r>
      <w:proofErr w:type="spellEnd"/>
      <w:r>
        <w:rPr>
          <w:rFonts w:ascii="Arial" w:hAnsi="Arial" w:cs="Arial"/>
        </w:rPr>
        <w:t xml:space="preserve"> Е.Б., первый </w:t>
      </w:r>
      <w:r w:rsidRPr="00C94CD8">
        <w:rPr>
          <w:rFonts w:ascii="Arial" w:hAnsi="Arial" w:cs="Arial"/>
        </w:rPr>
        <w:t>заместитель мэра</w:t>
      </w:r>
      <w:r>
        <w:rPr>
          <w:rFonts w:ascii="Arial" w:hAnsi="Arial" w:cs="Arial"/>
        </w:rPr>
        <w:t>;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Заместитель председателя комиссии –</w:t>
      </w:r>
      <w:r>
        <w:rPr>
          <w:rFonts w:ascii="Arial" w:hAnsi="Arial" w:cs="Arial"/>
        </w:rPr>
        <w:t xml:space="preserve"> </w:t>
      </w:r>
      <w:r w:rsidRPr="00C94CD8">
        <w:rPr>
          <w:rFonts w:ascii="Arial" w:hAnsi="Arial" w:cs="Arial"/>
        </w:rPr>
        <w:t>Иванов В.В., заместитель мэра</w:t>
      </w:r>
      <w:r>
        <w:rPr>
          <w:rFonts w:ascii="Arial" w:hAnsi="Arial" w:cs="Arial"/>
        </w:rPr>
        <w:t xml:space="preserve"> по ЖКХ;  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Секретарь комиссии –</w:t>
      </w:r>
      <w:r>
        <w:rPr>
          <w:rFonts w:ascii="Arial" w:hAnsi="Arial" w:cs="Arial"/>
        </w:rPr>
        <w:t xml:space="preserve"> Маленьких Л.И.,</w:t>
      </w:r>
      <w:r w:rsidRPr="00C94CD8">
        <w:rPr>
          <w:rFonts w:ascii="Arial" w:hAnsi="Arial" w:cs="Arial"/>
        </w:rPr>
        <w:t xml:space="preserve"> консультант по работе с общественными организациями</w:t>
      </w:r>
      <w:r>
        <w:rPr>
          <w:rFonts w:ascii="Arial" w:hAnsi="Arial" w:cs="Arial"/>
        </w:rPr>
        <w:t xml:space="preserve"> и объединениями. 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>Члены комиссии: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Протопопов А.Л. – председатель </w:t>
      </w:r>
      <w:r w:rsidRPr="00725CD5">
        <w:rPr>
          <w:rFonts w:ascii="Arial" w:hAnsi="Arial" w:cs="Arial"/>
        </w:rPr>
        <w:t xml:space="preserve">Думы </w:t>
      </w:r>
      <w:proofErr w:type="spellStart"/>
      <w:r w:rsidRPr="00725CD5">
        <w:rPr>
          <w:rFonts w:ascii="Arial" w:hAnsi="Arial" w:cs="Arial"/>
        </w:rPr>
        <w:t>Боханского</w:t>
      </w:r>
      <w:proofErr w:type="spellEnd"/>
      <w:r w:rsidRPr="00725CD5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(по согласованию);</w:t>
      </w:r>
    </w:p>
    <w:p w:rsidR="00E4611B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Федорова Ч.П. – заместитель мэра по социальным вопросам; 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Вахрамеева М.В. – руководитель аппарата</w:t>
      </w:r>
      <w:r w:rsidRPr="00C94CD8">
        <w:rPr>
          <w:rFonts w:ascii="Arial" w:hAnsi="Arial" w:cs="Arial"/>
        </w:rPr>
        <w:t>;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Халмашкеев</w:t>
      </w:r>
      <w:proofErr w:type="spellEnd"/>
      <w:r>
        <w:rPr>
          <w:rFonts w:ascii="Arial" w:hAnsi="Arial" w:cs="Arial"/>
        </w:rPr>
        <w:t xml:space="preserve"> П.А. –</w:t>
      </w:r>
      <w:r w:rsidRPr="00C94CD8">
        <w:rPr>
          <w:rFonts w:ascii="Arial" w:hAnsi="Arial" w:cs="Arial"/>
        </w:rPr>
        <w:t xml:space="preserve"> начальник экономического отдела</w:t>
      </w:r>
      <w:r>
        <w:rPr>
          <w:rFonts w:ascii="Arial" w:hAnsi="Arial" w:cs="Arial"/>
        </w:rPr>
        <w:t>;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Хабадаев</w:t>
      </w:r>
      <w:proofErr w:type="spellEnd"/>
      <w:r>
        <w:rPr>
          <w:rFonts w:ascii="Arial" w:hAnsi="Arial" w:cs="Arial"/>
        </w:rPr>
        <w:t xml:space="preserve"> Ф.И. –</w:t>
      </w:r>
      <w:r w:rsidRPr="00C94CD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Pr="00C94CD8">
        <w:rPr>
          <w:rFonts w:ascii="Arial" w:hAnsi="Arial" w:cs="Arial"/>
        </w:rPr>
        <w:t>начальник</w:t>
      </w:r>
      <w:r>
        <w:rPr>
          <w:rFonts w:ascii="Arial" w:hAnsi="Arial" w:cs="Arial"/>
        </w:rPr>
        <w:t>а</w:t>
      </w:r>
      <w:r w:rsidRPr="00C94CD8">
        <w:rPr>
          <w:rFonts w:ascii="Arial" w:hAnsi="Arial" w:cs="Arial"/>
        </w:rPr>
        <w:t xml:space="preserve"> финансового управления;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Шохонова</w:t>
      </w:r>
      <w:proofErr w:type="spellEnd"/>
      <w:r>
        <w:rPr>
          <w:rFonts w:ascii="Arial" w:hAnsi="Arial" w:cs="Arial"/>
        </w:rPr>
        <w:t xml:space="preserve"> Н.А. –</w:t>
      </w:r>
      <w:r w:rsidRPr="00C94CD8">
        <w:rPr>
          <w:rFonts w:ascii="Arial" w:hAnsi="Arial" w:cs="Arial"/>
        </w:rPr>
        <w:t xml:space="preserve"> начальник юридического отдела;</w:t>
      </w: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C94CD8">
        <w:rPr>
          <w:rFonts w:ascii="Arial" w:hAnsi="Arial" w:cs="Arial"/>
        </w:rPr>
        <w:t xml:space="preserve"> </w:t>
      </w:r>
    </w:p>
    <w:p w:rsidR="00E4611B" w:rsidRPr="00F71A0B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C94CD8">
        <w:rPr>
          <w:rFonts w:ascii="Arial" w:hAnsi="Arial" w:cs="Arial"/>
        </w:rPr>
        <w:t>Буяева</w:t>
      </w:r>
      <w:proofErr w:type="spellEnd"/>
      <w:r w:rsidRPr="00C94CD8">
        <w:rPr>
          <w:rFonts w:ascii="Arial" w:hAnsi="Arial" w:cs="Arial"/>
        </w:rPr>
        <w:t xml:space="preserve"> Л.С.</w:t>
      </w:r>
      <w:r>
        <w:rPr>
          <w:rFonts w:ascii="Arial" w:hAnsi="Arial" w:cs="Arial"/>
        </w:rPr>
        <w:t xml:space="preserve">  – </w:t>
      </w:r>
      <w:r w:rsidRPr="00C94CD8">
        <w:rPr>
          <w:rFonts w:ascii="Arial" w:hAnsi="Arial" w:cs="Arial"/>
        </w:rPr>
        <w:t xml:space="preserve"> начальник МКУ </w:t>
      </w:r>
      <w:r>
        <w:rPr>
          <w:rFonts w:ascii="Arial" w:hAnsi="Arial" w:cs="Arial"/>
        </w:rPr>
        <w:t xml:space="preserve">«Управление Образования» </w:t>
      </w:r>
      <w:proofErr w:type="spellStart"/>
      <w:r>
        <w:rPr>
          <w:rFonts w:ascii="Arial" w:hAnsi="Arial" w:cs="Arial"/>
        </w:rPr>
        <w:t>Боханского</w:t>
      </w:r>
      <w:proofErr w:type="spellEnd"/>
      <w:r>
        <w:rPr>
          <w:rFonts w:ascii="Arial" w:hAnsi="Arial" w:cs="Arial"/>
        </w:rPr>
        <w:t xml:space="preserve"> муниципального района;</w:t>
      </w:r>
    </w:p>
    <w:p w:rsidR="00E4611B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E4611B" w:rsidRPr="00C94CD8" w:rsidRDefault="00E4611B" w:rsidP="00E4611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Асташкинова</w:t>
      </w:r>
      <w:proofErr w:type="spellEnd"/>
      <w:r>
        <w:rPr>
          <w:rFonts w:ascii="Arial" w:hAnsi="Arial" w:cs="Arial"/>
        </w:rPr>
        <w:t xml:space="preserve"> А.А. – начальник МКУ «Управление Культуры»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район».</w:t>
      </w:r>
    </w:p>
    <w:p w:rsidR="000A0607" w:rsidRPr="00C94CD8" w:rsidRDefault="000A0607" w:rsidP="00E4611B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sectPr w:rsidR="000A0607" w:rsidRPr="00C9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546"/>
    <w:multiLevelType w:val="multilevel"/>
    <w:tmpl w:val="66D43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78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99"/>
    <w:rsid w:val="000A0607"/>
    <w:rsid w:val="00135B45"/>
    <w:rsid w:val="001525EC"/>
    <w:rsid w:val="001821D0"/>
    <w:rsid w:val="001837A0"/>
    <w:rsid w:val="00186934"/>
    <w:rsid w:val="002467A0"/>
    <w:rsid w:val="00277C0A"/>
    <w:rsid w:val="00293D3A"/>
    <w:rsid w:val="002A0C30"/>
    <w:rsid w:val="002A6199"/>
    <w:rsid w:val="002E7CF4"/>
    <w:rsid w:val="002F7D9A"/>
    <w:rsid w:val="0037398A"/>
    <w:rsid w:val="00386AA0"/>
    <w:rsid w:val="00390FD5"/>
    <w:rsid w:val="003C68F1"/>
    <w:rsid w:val="00414A0E"/>
    <w:rsid w:val="00422B44"/>
    <w:rsid w:val="00432F59"/>
    <w:rsid w:val="004A7D8E"/>
    <w:rsid w:val="004C3F3D"/>
    <w:rsid w:val="004E3756"/>
    <w:rsid w:val="0051324A"/>
    <w:rsid w:val="00522339"/>
    <w:rsid w:val="0053140B"/>
    <w:rsid w:val="00585EFB"/>
    <w:rsid w:val="005C4332"/>
    <w:rsid w:val="005D53D1"/>
    <w:rsid w:val="005F4E83"/>
    <w:rsid w:val="0069390B"/>
    <w:rsid w:val="006B5A2C"/>
    <w:rsid w:val="0070260C"/>
    <w:rsid w:val="00732B6C"/>
    <w:rsid w:val="00785BBA"/>
    <w:rsid w:val="007B7EF2"/>
    <w:rsid w:val="007D2C9E"/>
    <w:rsid w:val="00823094"/>
    <w:rsid w:val="008536A6"/>
    <w:rsid w:val="008B199A"/>
    <w:rsid w:val="008D3BE0"/>
    <w:rsid w:val="008E2493"/>
    <w:rsid w:val="008F1BB3"/>
    <w:rsid w:val="0090216E"/>
    <w:rsid w:val="00906673"/>
    <w:rsid w:val="00913A75"/>
    <w:rsid w:val="00932D07"/>
    <w:rsid w:val="009E1942"/>
    <w:rsid w:val="009F7477"/>
    <w:rsid w:val="00AB67DF"/>
    <w:rsid w:val="00B25EE6"/>
    <w:rsid w:val="00B52DD7"/>
    <w:rsid w:val="00BE3B96"/>
    <w:rsid w:val="00C94CD8"/>
    <w:rsid w:val="00CB3E3A"/>
    <w:rsid w:val="00CB686A"/>
    <w:rsid w:val="00D17E8D"/>
    <w:rsid w:val="00D25C94"/>
    <w:rsid w:val="00D44ECD"/>
    <w:rsid w:val="00D70B81"/>
    <w:rsid w:val="00DD7828"/>
    <w:rsid w:val="00DF1CC7"/>
    <w:rsid w:val="00E4611B"/>
    <w:rsid w:val="00EA350E"/>
    <w:rsid w:val="00F03688"/>
    <w:rsid w:val="00F36092"/>
    <w:rsid w:val="00F47A60"/>
    <w:rsid w:val="00F70F48"/>
    <w:rsid w:val="00FA5BB7"/>
    <w:rsid w:val="00FC075D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2A3"/>
  <w15:docId w15:val="{40094346-BBA6-4381-8BF5-CDD2D21E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49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2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25C94"/>
    <w:rPr>
      <w:b/>
      <w:bCs/>
    </w:rPr>
  </w:style>
  <w:style w:type="paragraph" w:customStyle="1" w:styleId="ConsPlusNormal">
    <w:name w:val="ConsPlusNormal"/>
    <w:link w:val="ConsPlusNormal0"/>
    <w:rsid w:val="00D25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5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5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C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8C68-D5BD-42B5-8F6B-8DFDA4C5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Econ-PC</dc:creator>
  <cp:lastModifiedBy>Эконом4</cp:lastModifiedBy>
  <cp:revision>2</cp:revision>
  <cp:lastPrinted>2021-03-24T01:05:00Z</cp:lastPrinted>
  <dcterms:created xsi:type="dcterms:W3CDTF">2023-03-30T07:18:00Z</dcterms:created>
  <dcterms:modified xsi:type="dcterms:W3CDTF">2023-03-30T07:18:00Z</dcterms:modified>
</cp:coreProperties>
</file>